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79" w:rsidRPr="001D5505" w:rsidRDefault="00E15179" w:rsidP="00E15179">
      <w:pPr>
        <w:jc w:val="center"/>
        <w:rPr>
          <w:rStyle w:val="postbody1"/>
          <w:b/>
          <w:sz w:val="22"/>
          <w:szCs w:val="22"/>
        </w:rPr>
      </w:pPr>
      <w:bookmarkStart w:id="0" w:name="_GoBack"/>
      <w:r w:rsidRPr="001D5505">
        <w:rPr>
          <w:rStyle w:val="postbody1"/>
          <w:b/>
          <w:sz w:val="22"/>
          <w:szCs w:val="22"/>
        </w:rPr>
        <w:t xml:space="preserve">PORTOFOLIUL </w:t>
      </w:r>
      <w:r>
        <w:rPr>
          <w:rStyle w:val="postbody1"/>
          <w:b/>
          <w:sz w:val="22"/>
          <w:szCs w:val="22"/>
        </w:rPr>
        <w:t>CADRULUI DIDACTIC DIN ÎNVĂŢĂMÂNTUL PREŞCOLAR</w:t>
      </w:r>
      <w:r w:rsidRPr="001D5505">
        <w:rPr>
          <w:rStyle w:val="postbody1"/>
          <w:b/>
          <w:sz w:val="22"/>
          <w:szCs w:val="22"/>
        </w:rPr>
        <w:t xml:space="preserve"> </w:t>
      </w:r>
    </w:p>
    <w:p w:rsidR="00E15179" w:rsidRPr="001D5505" w:rsidRDefault="00E15179" w:rsidP="00E15179">
      <w:pPr>
        <w:jc w:val="center"/>
        <w:rPr>
          <w:rStyle w:val="postbody1"/>
          <w:b/>
          <w:sz w:val="22"/>
          <w:szCs w:val="22"/>
        </w:rPr>
      </w:pPr>
    </w:p>
    <w:p w:rsidR="00E15179" w:rsidRPr="001D5505" w:rsidRDefault="00E15179" w:rsidP="00E15179">
      <w:pPr>
        <w:jc w:val="both"/>
        <w:rPr>
          <w:rStyle w:val="postbody1"/>
          <w:b/>
          <w:sz w:val="22"/>
          <w:szCs w:val="22"/>
        </w:rPr>
      </w:pPr>
      <w:r w:rsidRPr="001D5505">
        <w:rPr>
          <w:rStyle w:val="postbody1"/>
          <w:b/>
          <w:sz w:val="22"/>
          <w:szCs w:val="22"/>
        </w:rPr>
        <w:t xml:space="preserve">         Conţine documente legislative, informative şi operatorii, procurate, studiate sau create în cadrul activităţii metodice zilnice şi săptămânale. </w:t>
      </w:r>
    </w:p>
    <w:p w:rsidR="00E15179" w:rsidRPr="001D5505" w:rsidRDefault="00E15179" w:rsidP="00E15179">
      <w:pPr>
        <w:jc w:val="both"/>
        <w:rPr>
          <w:b/>
          <w:sz w:val="22"/>
          <w:szCs w:val="22"/>
        </w:rPr>
      </w:pPr>
      <w:r w:rsidRPr="001D5505">
        <w:rPr>
          <w:rStyle w:val="postbody1"/>
          <w:b/>
          <w:sz w:val="22"/>
          <w:szCs w:val="22"/>
        </w:rPr>
        <w:t xml:space="preserve">         </w:t>
      </w:r>
      <w:r w:rsidRPr="001D5505">
        <w:rPr>
          <w:b/>
          <w:sz w:val="22"/>
          <w:szCs w:val="22"/>
        </w:rPr>
        <w:t>a) Legislaţie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(Reprezintă reperele legislative şi metodologice care orientează întreaga activitate profesională)</w:t>
      </w:r>
      <w:r w:rsidRPr="001D5505">
        <w:rPr>
          <w:b/>
          <w:sz w:val="22"/>
          <w:szCs w:val="22"/>
        </w:rPr>
        <w:t>: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Legea educaţiei naţionale nr.1/2011;</w:t>
      </w:r>
    </w:p>
    <w:p w:rsidR="00E15179" w:rsidRPr="001D5505" w:rsidRDefault="00E15179" w:rsidP="00E15179">
      <w:pPr>
        <w:numPr>
          <w:ilvl w:val="0"/>
          <w:numId w:val="3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Metodologii, ordine, instrucţiuni, regulamente din setul de legislaţie secundară promovat de MECTS, ale căror prevederi vizează învăţământul preşcolar;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Planul de învăţământ şi metodologia de aplicare a planului pentru învăţământul preşcolar ,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Curriculum-ul pentru învăţământul preşcolar;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Ghidul de aplicare a programei pentru învăţământul preşcolar;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Scrisori metodice</w:t>
      </w:r>
      <w:r>
        <w:rPr>
          <w:sz w:val="22"/>
          <w:szCs w:val="22"/>
        </w:rPr>
        <w:t xml:space="preserve"> MEN</w:t>
      </w:r>
      <w:r w:rsidRPr="001D5505">
        <w:rPr>
          <w:sz w:val="22"/>
          <w:szCs w:val="22"/>
        </w:rPr>
        <w:t xml:space="preserve"> şi ISJ;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Curriculum-ul pentru clasa</w:t>
      </w:r>
      <w:r>
        <w:rPr>
          <w:sz w:val="22"/>
          <w:szCs w:val="22"/>
        </w:rPr>
        <w:t xml:space="preserve"> pregătitoare</w:t>
      </w:r>
      <w:r w:rsidRPr="001D5505">
        <w:rPr>
          <w:sz w:val="22"/>
          <w:szCs w:val="22"/>
        </w:rPr>
        <w:t>;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>Legea Nr. 272 / 2004 privind protecţia şi drepturile copiilor;</w:t>
      </w:r>
    </w:p>
    <w:p w:rsidR="00E15179" w:rsidRPr="001D5505" w:rsidRDefault="00E15179" w:rsidP="00E15179">
      <w:pPr>
        <w:numPr>
          <w:ilvl w:val="0"/>
          <w:numId w:val="3"/>
        </w:numPr>
        <w:rPr>
          <w:sz w:val="22"/>
          <w:szCs w:val="22"/>
        </w:rPr>
      </w:pPr>
      <w:r w:rsidRPr="001D5505">
        <w:rPr>
          <w:sz w:val="22"/>
          <w:szCs w:val="22"/>
        </w:rPr>
        <w:t xml:space="preserve">Adrese, note, notificări, calendare de activităţi, solicitări ale </w:t>
      </w:r>
      <w:r>
        <w:rPr>
          <w:sz w:val="22"/>
          <w:szCs w:val="22"/>
        </w:rPr>
        <w:t>MEN</w:t>
      </w:r>
      <w:r w:rsidRPr="001D5505">
        <w:rPr>
          <w:sz w:val="22"/>
          <w:szCs w:val="22"/>
        </w:rPr>
        <w:t xml:space="preserve"> şi ISJ.</w:t>
      </w:r>
    </w:p>
    <w:p w:rsidR="00E15179" w:rsidRPr="001D5505" w:rsidRDefault="00E15179" w:rsidP="00E15179">
      <w:pPr>
        <w:tabs>
          <w:tab w:val="num" w:pos="960"/>
        </w:tabs>
        <w:ind w:hanging="960"/>
        <w:jc w:val="both"/>
        <w:rPr>
          <w:b/>
          <w:sz w:val="22"/>
          <w:szCs w:val="22"/>
        </w:rPr>
      </w:pPr>
      <w:r w:rsidRPr="001D5505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</w:t>
      </w:r>
      <w:r w:rsidRPr="001D5505">
        <w:rPr>
          <w:b/>
          <w:sz w:val="22"/>
          <w:szCs w:val="22"/>
        </w:rPr>
        <w:t xml:space="preserve">   b) Dezvoltare profesională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(Reprezintă „oglinda” cadrului didactic; Reflectă: 1. orientările, interesele şi nivelul dezvoltării profesionale la care a ajuns cadrul didactic; 2. Reflectă pregătirea zilnică pentru activitate)</w:t>
      </w:r>
      <w:r w:rsidRPr="001D5505">
        <w:rPr>
          <w:b/>
          <w:sz w:val="22"/>
          <w:szCs w:val="22"/>
        </w:rPr>
        <w:t xml:space="preserve">: </w:t>
      </w:r>
    </w:p>
    <w:p w:rsidR="00E15179" w:rsidRPr="001D5505" w:rsidRDefault="00E15179" w:rsidP="00E1517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Curriculum Vitae (</w:t>
      </w:r>
      <w:r w:rsidRPr="00FB5291">
        <w:rPr>
          <w:sz w:val="22"/>
          <w:szCs w:val="22"/>
          <w:u w:val="single"/>
        </w:rPr>
        <w:t>european</w:t>
      </w:r>
      <w:r>
        <w:rPr>
          <w:sz w:val="22"/>
          <w:szCs w:val="22"/>
        </w:rPr>
        <w:t>)</w:t>
      </w:r>
      <w:r w:rsidRPr="001D5505">
        <w:rPr>
          <w:sz w:val="22"/>
          <w:szCs w:val="22"/>
        </w:rPr>
        <w:t xml:space="preserve"> cu anexele justificative; </w:t>
      </w:r>
    </w:p>
    <w:p w:rsidR="00E15179" w:rsidRPr="001D5505" w:rsidRDefault="00E15179" w:rsidP="00E15179">
      <w:pPr>
        <w:numPr>
          <w:ilvl w:val="0"/>
          <w:numId w:val="2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Materiale / documente care să ateste utilizarea metodelor de lucru şi interesul pentru activitatea desfăşurată  (</w:t>
      </w:r>
      <w:r>
        <w:rPr>
          <w:sz w:val="22"/>
          <w:szCs w:val="22"/>
        </w:rPr>
        <w:t>mape/</w:t>
      </w:r>
      <w:r w:rsidRPr="001D5505">
        <w:rPr>
          <w:sz w:val="22"/>
          <w:szCs w:val="22"/>
        </w:rPr>
        <w:t xml:space="preserve">portofolii, planuri operaţionale, proiecte de diverse tipuri, studii de caz, protocoale de colaborare şi parteneriate </w:t>
      </w:r>
      <w:r>
        <w:rPr>
          <w:sz w:val="22"/>
          <w:szCs w:val="22"/>
        </w:rPr>
        <w:t xml:space="preserve">funcţionale </w:t>
      </w:r>
      <w:r w:rsidRPr="001D5505">
        <w:rPr>
          <w:sz w:val="22"/>
          <w:szCs w:val="22"/>
        </w:rPr>
        <w:t>etc.);</w:t>
      </w:r>
    </w:p>
    <w:p w:rsidR="00E15179" w:rsidRPr="001D5505" w:rsidRDefault="00E15179" w:rsidP="00E15179">
      <w:pPr>
        <w:numPr>
          <w:ilvl w:val="0"/>
          <w:numId w:val="2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Caietul metodic</w:t>
      </w:r>
      <w:r>
        <w:rPr>
          <w:sz w:val="22"/>
          <w:szCs w:val="22"/>
        </w:rPr>
        <w:t xml:space="preserve"> (C</w:t>
      </w:r>
      <w:r w:rsidRPr="001D5505">
        <w:rPr>
          <w:sz w:val="22"/>
          <w:szCs w:val="22"/>
        </w:rPr>
        <w:t>onţine scenariile zilnice de activitate, detalieri ale strategiilor didactice utilizate etc</w:t>
      </w:r>
      <w:r>
        <w:rPr>
          <w:sz w:val="22"/>
          <w:szCs w:val="22"/>
        </w:rPr>
        <w:t>.,</w:t>
      </w:r>
      <w:r w:rsidRPr="001D5505">
        <w:rPr>
          <w:sz w:val="22"/>
          <w:szCs w:val="22"/>
        </w:rPr>
        <w:t xml:space="preserve"> studiul individual care se consemnează la rubrica metodică.</w:t>
      </w:r>
      <w:r>
        <w:rPr>
          <w:sz w:val="22"/>
          <w:szCs w:val="22"/>
        </w:rPr>
        <w:t>; În funcţie de maniera de lucru a fiecărui cadru didactic, acesta poate fi comun sau separat de caietul de studiu individual)</w:t>
      </w:r>
      <w:r w:rsidRPr="001D5505">
        <w:rPr>
          <w:sz w:val="22"/>
          <w:szCs w:val="22"/>
        </w:rPr>
        <w:t xml:space="preserve">; </w:t>
      </w:r>
    </w:p>
    <w:p w:rsidR="00E15179" w:rsidRPr="001D5505" w:rsidRDefault="00E15179" w:rsidP="00E15179">
      <w:pPr>
        <w:numPr>
          <w:ilvl w:val="0"/>
          <w:numId w:val="2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Dovezi de autoperfecţionare (fişe de lectură, articole, studii, recenzii, lucrări metodico-ştiinţifice, adeverinţe / atestate de participare la stagii de perfecţionare şi formare continuă în domeniul didacticii în general şi în cel al specialităţii;</w:t>
      </w:r>
    </w:p>
    <w:p w:rsidR="00E15179" w:rsidRPr="001D5505" w:rsidRDefault="00E15179" w:rsidP="00E15179">
      <w:pPr>
        <w:numPr>
          <w:ilvl w:val="0"/>
          <w:numId w:val="2"/>
        </w:numPr>
        <w:rPr>
          <w:sz w:val="22"/>
          <w:szCs w:val="22"/>
        </w:rPr>
      </w:pPr>
      <w:r w:rsidRPr="001D5505">
        <w:rPr>
          <w:sz w:val="22"/>
          <w:szCs w:val="22"/>
        </w:rPr>
        <w:t>Rezultate ale performanţei şcolare: rezultate / diplome obţinute în urma participării la competiţii destinate cadrelor didactice; diplome obţinute în urma participării la competiţii destinate copiilor preşcolari;</w:t>
      </w:r>
    </w:p>
    <w:p w:rsidR="00E15179" w:rsidRPr="001D5505" w:rsidRDefault="00E15179" w:rsidP="00E15179">
      <w:pPr>
        <w:numPr>
          <w:ilvl w:val="0"/>
          <w:numId w:val="2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Documente privind încadrarea şi evaluarea (decizii, fişa individuală a postului, fişa de evaluare a educatoarei).</w:t>
      </w:r>
    </w:p>
    <w:p w:rsidR="00E15179" w:rsidRPr="001D5505" w:rsidRDefault="00E15179" w:rsidP="00E15179">
      <w:pPr>
        <w:tabs>
          <w:tab w:val="num" w:pos="960"/>
        </w:tabs>
        <w:ind w:hanging="960"/>
        <w:jc w:val="both"/>
        <w:rPr>
          <w:i/>
          <w:sz w:val="22"/>
          <w:szCs w:val="22"/>
        </w:rPr>
      </w:pPr>
      <w:r w:rsidRPr="001D5505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1D550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</w:t>
      </w:r>
      <w:r w:rsidRPr="001D5505">
        <w:rPr>
          <w:b/>
          <w:sz w:val="22"/>
          <w:szCs w:val="22"/>
        </w:rPr>
        <w:t xml:space="preserve">c) Documente şcolare </w:t>
      </w:r>
      <w:r>
        <w:rPr>
          <w:b/>
          <w:sz w:val="22"/>
          <w:szCs w:val="22"/>
        </w:rPr>
        <w:t xml:space="preserve">uzuale </w:t>
      </w:r>
      <w:r w:rsidRPr="001D5505">
        <w:rPr>
          <w:b/>
          <w:sz w:val="22"/>
          <w:szCs w:val="22"/>
        </w:rPr>
        <w:t>şi instrumente de lucru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(Reprezintă „oglinda” cadrului didactic; Reflectă: 1. orientările, interesele şi nivelul dezvoltării profesionale la care a ajuns cadrul didactic; 2. Reflectă pregătirea zilnică pentru activitate)</w:t>
      </w:r>
      <w:r w:rsidRPr="001D5505">
        <w:rPr>
          <w:b/>
          <w:sz w:val="22"/>
          <w:szCs w:val="22"/>
        </w:rPr>
        <w:t xml:space="preserve">: </w:t>
      </w:r>
    </w:p>
    <w:p w:rsidR="00E15179" w:rsidRPr="001D5505" w:rsidRDefault="00E15179" w:rsidP="00E15179">
      <w:pPr>
        <w:numPr>
          <w:ilvl w:val="0"/>
          <w:numId w:val="1"/>
        </w:numPr>
        <w:rPr>
          <w:sz w:val="22"/>
          <w:szCs w:val="22"/>
        </w:rPr>
      </w:pPr>
      <w:r w:rsidRPr="001D5505">
        <w:rPr>
          <w:sz w:val="22"/>
          <w:szCs w:val="22"/>
        </w:rPr>
        <w:t>Catalogul grupei</w:t>
      </w:r>
      <w:r>
        <w:rPr>
          <w:sz w:val="22"/>
          <w:szCs w:val="22"/>
        </w:rPr>
        <w:t xml:space="preserve"> (cu absenţele consemnate, centralizatorul completate şi cu dosarul cu adeverinţe medicale ale copiilor care lipsesc sau cu alte dovezi ale absenţelor şi demersuri ale cadrelor didactice)</w:t>
      </w:r>
      <w:r w:rsidRPr="001D5505">
        <w:rPr>
          <w:sz w:val="22"/>
          <w:szCs w:val="22"/>
        </w:rPr>
        <w:t>;</w:t>
      </w:r>
    </w:p>
    <w:p w:rsidR="00E15179" w:rsidRPr="001D5505" w:rsidRDefault="00E15179" w:rsidP="00E15179">
      <w:pPr>
        <w:numPr>
          <w:ilvl w:val="0"/>
          <w:numId w:val="1"/>
        </w:numPr>
        <w:rPr>
          <w:sz w:val="22"/>
          <w:szCs w:val="22"/>
        </w:rPr>
      </w:pPr>
      <w:r w:rsidRPr="001D5505">
        <w:rPr>
          <w:sz w:val="22"/>
          <w:szCs w:val="22"/>
        </w:rPr>
        <w:t>Managementul grupei;</w:t>
      </w:r>
    </w:p>
    <w:p w:rsidR="00E15179" w:rsidRDefault="00E15179" w:rsidP="00E15179">
      <w:pPr>
        <w:numPr>
          <w:ilvl w:val="0"/>
          <w:numId w:val="1"/>
        </w:numPr>
        <w:rPr>
          <w:sz w:val="22"/>
          <w:szCs w:val="22"/>
        </w:rPr>
      </w:pPr>
      <w:r w:rsidRPr="001D5505">
        <w:rPr>
          <w:sz w:val="22"/>
          <w:szCs w:val="22"/>
        </w:rPr>
        <w:t>Programe pentru disciplinele din CDS;</w:t>
      </w:r>
    </w:p>
    <w:p w:rsidR="00E15179" w:rsidRPr="001D5505" w:rsidRDefault="00E15179" w:rsidP="00E1517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Proiecte educaţionale în derulare; </w:t>
      </w:r>
    </w:p>
    <w:p w:rsidR="00E15179" w:rsidRPr="001D5505" w:rsidRDefault="00E15179" w:rsidP="00E15179">
      <w:pPr>
        <w:numPr>
          <w:ilvl w:val="0"/>
          <w:numId w:val="1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Proiecte zilnice de activitate (debutanţi / cadre care nu au obţinut definitivarea în învăţământ), schiţe de proiect / scenarii didactice (gradul II, gradul I );</w:t>
      </w:r>
    </w:p>
    <w:p w:rsidR="00E15179" w:rsidRPr="006032C0" w:rsidRDefault="00E15179" w:rsidP="00E15179">
      <w:pPr>
        <w:numPr>
          <w:ilvl w:val="0"/>
          <w:numId w:val="1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 xml:space="preserve">Portofoliile proiectelor tematice derulate (conţin suporturi utilizate precum: texte literare, lucrări practice, fişe de lucru, fişe de evaluare, scrisori de intenţie / de înştiinţare, de solicitare, de mulţumire etc. şi dovezi concrete ale derulării proiectelor, </w:t>
      </w:r>
      <w:r w:rsidRPr="001D5505">
        <w:rPr>
          <w:sz w:val="22"/>
          <w:szCs w:val="22"/>
          <w:u w:val="single"/>
        </w:rPr>
        <w:t xml:space="preserve">fără a fi </w:t>
      </w:r>
      <w:r w:rsidRPr="006032C0">
        <w:rPr>
          <w:sz w:val="22"/>
          <w:szCs w:val="22"/>
          <w:u w:val="single"/>
        </w:rPr>
        <w:t>costisitoare şi fără aspectele proiective care se regăsesc în Managementul grupei</w:t>
      </w:r>
      <w:r w:rsidRPr="006032C0">
        <w:rPr>
          <w:sz w:val="22"/>
          <w:szCs w:val="22"/>
        </w:rPr>
        <w:t>);</w:t>
      </w:r>
    </w:p>
    <w:p w:rsidR="00E15179" w:rsidRPr="001D5505" w:rsidRDefault="00E15179" w:rsidP="00E15179">
      <w:pPr>
        <w:numPr>
          <w:ilvl w:val="0"/>
          <w:numId w:val="1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 xml:space="preserve">Mapa cu modele: proiecte didactice şi scenarii de activitate, proiecte tematice, fişe de lucru, modele de lucrări, alte </w:t>
      </w:r>
      <w:r w:rsidRPr="00927373">
        <w:rPr>
          <w:sz w:val="22"/>
          <w:szCs w:val="22"/>
          <w:u w:val="single"/>
        </w:rPr>
        <w:t>materiale elaborate</w:t>
      </w:r>
      <w:r w:rsidRPr="001D5505">
        <w:rPr>
          <w:sz w:val="22"/>
          <w:szCs w:val="22"/>
        </w:rPr>
        <w:t xml:space="preserve"> sau procurate de cadrul didactic (de preferat cele din prima</w:t>
      </w:r>
      <w:r>
        <w:rPr>
          <w:sz w:val="22"/>
          <w:szCs w:val="22"/>
        </w:rPr>
        <w:t xml:space="preserve"> categorie !</w:t>
      </w:r>
      <w:r w:rsidRPr="001D5505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E15179" w:rsidRPr="001D5505" w:rsidRDefault="00E15179" w:rsidP="00E15179">
      <w:pPr>
        <w:numPr>
          <w:ilvl w:val="0"/>
          <w:numId w:val="1"/>
        </w:numPr>
        <w:rPr>
          <w:sz w:val="22"/>
          <w:szCs w:val="22"/>
        </w:rPr>
      </w:pPr>
      <w:r w:rsidRPr="001D5505">
        <w:rPr>
          <w:sz w:val="22"/>
          <w:szCs w:val="22"/>
        </w:rPr>
        <w:t xml:space="preserve">Materiale şi mijloace de învăţământ confecţionate (care pot fi structurate pe teme anuale de învăţare, pe proiecte tematice sau în funcţie de opţiunile şi nevoile cadrului didactic); </w:t>
      </w:r>
    </w:p>
    <w:p w:rsidR="00E15179" w:rsidRPr="001D5505" w:rsidRDefault="00E15179" w:rsidP="00E15179">
      <w:pPr>
        <w:numPr>
          <w:ilvl w:val="0"/>
          <w:numId w:val="1"/>
        </w:numPr>
        <w:jc w:val="both"/>
        <w:rPr>
          <w:sz w:val="22"/>
          <w:szCs w:val="22"/>
        </w:rPr>
      </w:pPr>
      <w:r w:rsidRPr="001D5505">
        <w:rPr>
          <w:sz w:val="22"/>
          <w:szCs w:val="22"/>
        </w:rPr>
        <w:t>Observatorul grupei, fişe / documente pentru observarea, monitorizarea şi evaluarea copiilor, măsuri ameliorative, compensatorii / planuri de intervenţie, date relevante pentru progresul copiilor;</w:t>
      </w:r>
    </w:p>
    <w:p w:rsidR="00E15179" w:rsidRPr="001D5505" w:rsidRDefault="00E15179" w:rsidP="00E15179">
      <w:pPr>
        <w:numPr>
          <w:ilvl w:val="0"/>
          <w:numId w:val="1"/>
        </w:numPr>
        <w:rPr>
          <w:sz w:val="22"/>
          <w:szCs w:val="22"/>
        </w:rPr>
      </w:pPr>
      <w:r w:rsidRPr="001D5505">
        <w:rPr>
          <w:sz w:val="22"/>
          <w:szCs w:val="22"/>
        </w:rPr>
        <w:t>Portofoliile copiilor</w:t>
      </w:r>
      <w:r>
        <w:rPr>
          <w:sz w:val="22"/>
          <w:szCs w:val="22"/>
        </w:rPr>
        <w:t xml:space="preserve"> (cu lucrări denumite şi datate)</w:t>
      </w:r>
      <w:r w:rsidRPr="001D5505">
        <w:rPr>
          <w:sz w:val="22"/>
          <w:szCs w:val="22"/>
        </w:rPr>
        <w:t>;</w:t>
      </w:r>
    </w:p>
    <w:p w:rsidR="00E15179" w:rsidRPr="00717F4B" w:rsidRDefault="00E15179" w:rsidP="00E15179">
      <w:pPr>
        <w:numPr>
          <w:ilvl w:val="0"/>
          <w:numId w:val="1"/>
        </w:numPr>
        <w:rPr>
          <w:b/>
          <w:sz w:val="22"/>
          <w:szCs w:val="22"/>
        </w:rPr>
      </w:pPr>
      <w:r w:rsidRPr="00717F4B">
        <w:rPr>
          <w:b/>
          <w:sz w:val="22"/>
          <w:szCs w:val="22"/>
        </w:rPr>
        <w:t>Registrul pentru recensământul copiilor</w:t>
      </w:r>
      <w:r>
        <w:rPr>
          <w:b/>
          <w:sz w:val="22"/>
          <w:szCs w:val="22"/>
        </w:rPr>
        <w:t xml:space="preserve"> (la nivelul unităţii)</w:t>
      </w:r>
      <w:r w:rsidRPr="00717F4B">
        <w:rPr>
          <w:b/>
          <w:sz w:val="22"/>
          <w:szCs w:val="22"/>
        </w:rPr>
        <w:t>;</w:t>
      </w:r>
    </w:p>
    <w:p w:rsidR="00E15179" w:rsidRPr="007B5CE0" w:rsidRDefault="00E15179" w:rsidP="00E15179">
      <w:pPr>
        <w:numPr>
          <w:ilvl w:val="0"/>
          <w:numId w:val="1"/>
        </w:numPr>
        <w:ind w:left="567" w:hanging="54"/>
        <w:rPr>
          <w:b/>
          <w:sz w:val="22"/>
          <w:szCs w:val="22"/>
        </w:rPr>
      </w:pPr>
      <w:r w:rsidRPr="007B5CE0">
        <w:rPr>
          <w:b/>
          <w:sz w:val="22"/>
          <w:szCs w:val="22"/>
        </w:rPr>
        <w:t>Registrul pentru înscrierea copiilor (la nivelul unităţii).</w:t>
      </w:r>
    </w:p>
    <w:p w:rsidR="007D11A9" w:rsidRDefault="00E15179" w:rsidP="00E15179">
      <w:pPr>
        <w:jc w:val="both"/>
      </w:pPr>
      <w:r>
        <w:rPr>
          <w:b/>
          <w:sz w:val="22"/>
          <w:szCs w:val="22"/>
        </w:rPr>
        <w:t xml:space="preserve">               </w:t>
      </w:r>
      <w:r w:rsidRPr="001D5505">
        <w:rPr>
          <w:b/>
          <w:sz w:val="22"/>
          <w:szCs w:val="22"/>
        </w:rPr>
        <w:t>Notă:</w:t>
      </w:r>
      <w:r w:rsidRPr="001D5505">
        <w:rPr>
          <w:sz w:val="22"/>
          <w:szCs w:val="22"/>
        </w:rPr>
        <w:t xml:space="preserve"> Majoritatea tipurilor de i</w:t>
      </w:r>
      <w:r w:rsidRPr="001D5505">
        <w:rPr>
          <w:rStyle w:val="postbody1"/>
          <w:sz w:val="22"/>
          <w:szCs w:val="22"/>
        </w:rPr>
        <w:t xml:space="preserve">nspecţie şcolară vizează, pe lângă aprecierea activităţii didactice la clasă, aspecte  referitoare la: modul de pregătire </w:t>
      </w:r>
      <w:r>
        <w:rPr>
          <w:rStyle w:val="postbody1"/>
          <w:sz w:val="22"/>
          <w:szCs w:val="22"/>
        </w:rPr>
        <w:t>zilnică</w:t>
      </w:r>
      <w:r w:rsidRPr="001D5505">
        <w:rPr>
          <w:rStyle w:val="postbody1"/>
          <w:sz w:val="22"/>
          <w:szCs w:val="22"/>
        </w:rPr>
        <w:t xml:space="preserve"> şi de efectuare a obligaţiilor metodice, nivelul dezvoltării profesionale, existenţa, cunoaşterea şi respectarea legislaţiei în vigoare, relevante şi prin analiza documentelor din portofoliul cadrului didactic. </w:t>
      </w:r>
      <w:r>
        <w:rPr>
          <w:rStyle w:val="postbody1"/>
          <w:sz w:val="22"/>
          <w:szCs w:val="22"/>
        </w:rPr>
        <w:t xml:space="preserve">Ca urmare, </w:t>
      </w:r>
      <w:r w:rsidRPr="002B235E">
        <w:rPr>
          <w:rStyle w:val="postbody1"/>
          <w:b/>
          <w:sz w:val="22"/>
          <w:szCs w:val="22"/>
        </w:rPr>
        <w:t xml:space="preserve">documentele din portofoliul profesional </w:t>
      </w:r>
      <w:r>
        <w:rPr>
          <w:rStyle w:val="postbody1"/>
          <w:b/>
          <w:sz w:val="22"/>
          <w:szCs w:val="22"/>
        </w:rPr>
        <w:t xml:space="preserve">şi în special cele de la punctul </w:t>
      </w:r>
      <w:r w:rsidRPr="002B235E">
        <w:rPr>
          <w:rStyle w:val="postbody1"/>
          <w:b/>
          <w:i/>
          <w:sz w:val="22"/>
          <w:szCs w:val="22"/>
        </w:rPr>
        <w:t xml:space="preserve">b) </w:t>
      </w:r>
      <w:r w:rsidRPr="002B235E">
        <w:rPr>
          <w:b/>
          <w:i/>
          <w:sz w:val="22"/>
          <w:szCs w:val="22"/>
        </w:rPr>
        <w:t>Dezvoltare profesională</w:t>
      </w:r>
      <w:r>
        <w:rPr>
          <w:rStyle w:val="postbody1"/>
          <w:b/>
          <w:sz w:val="22"/>
          <w:szCs w:val="22"/>
        </w:rPr>
        <w:t xml:space="preserve">, </w:t>
      </w:r>
      <w:r w:rsidRPr="002B235E">
        <w:rPr>
          <w:rStyle w:val="postbody1"/>
          <w:b/>
          <w:sz w:val="22"/>
          <w:szCs w:val="22"/>
        </w:rPr>
        <w:t>vor fi puse la dispoziţia persoanei sau echipei de inspecţie, fără a fi solicitate, ca demers / mod de prezentare a activităţii desfăşurate</w:t>
      </w:r>
      <w:r>
        <w:rPr>
          <w:rStyle w:val="postbody1"/>
          <w:sz w:val="22"/>
          <w:szCs w:val="22"/>
        </w:rPr>
        <w:t>.</w:t>
      </w:r>
      <w:bookmarkEnd w:id="0"/>
    </w:p>
    <w:sectPr w:rsidR="007D11A9" w:rsidSect="007B5CE0">
      <w:footerReference w:type="even" r:id="rId8"/>
      <w:footerReference w:type="default" r:id="rId9"/>
      <w:pgSz w:w="11909" w:h="16834" w:code="9"/>
      <w:pgMar w:top="397" w:right="680" w:bottom="284" w:left="6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C0" w:rsidRDefault="00701FC0">
      <w:r>
        <w:separator/>
      </w:r>
    </w:p>
  </w:endnote>
  <w:endnote w:type="continuationSeparator" w:id="0">
    <w:p w:rsidR="00701FC0" w:rsidRDefault="0070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E15179" w:rsidP="0014764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0330F9" w:rsidRDefault="00701FC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F9" w:rsidRDefault="00E15179" w:rsidP="0014764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032C0">
      <w:rPr>
        <w:rStyle w:val="Numrdepagin"/>
        <w:noProof/>
      </w:rPr>
      <w:t>1</w:t>
    </w:r>
    <w:r>
      <w:rPr>
        <w:rStyle w:val="Numrdepagin"/>
      </w:rPr>
      <w:fldChar w:fldCharType="end"/>
    </w:r>
  </w:p>
  <w:p w:rsidR="000330F9" w:rsidRDefault="00701FC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C0" w:rsidRDefault="00701FC0">
      <w:r>
        <w:separator/>
      </w:r>
    </w:p>
  </w:footnote>
  <w:footnote w:type="continuationSeparator" w:id="0">
    <w:p w:rsidR="00701FC0" w:rsidRDefault="0070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EA7"/>
    <w:multiLevelType w:val="hybridMultilevel"/>
    <w:tmpl w:val="87F2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347B8"/>
    <w:multiLevelType w:val="hybridMultilevel"/>
    <w:tmpl w:val="40DE1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74D8B"/>
    <w:multiLevelType w:val="hybridMultilevel"/>
    <w:tmpl w:val="2468F3D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10"/>
    <w:rsid w:val="006032C0"/>
    <w:rsid w:val="00701FC0"/>
    <w:rsid w:val="007D11A9"/>
    <w:rsid w:val="00B10610"/>
    <w:rsid w:val="00E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ostbody1">
    <w:name w:val="postbody1"/>
    <w:rsid w:val="00E15179"/>
    <w:rPr>
      <w:sz w:val="15"/>
      <w:szCs w:val="15"/>
    </w:rPr>
  </w:style>
  <w:style w:type="paragraph" w:styleId="Subsol">
    <w:name w:val="footer"/>
    <w:basedOn w:val="Normal"/>
    <w:link w:val="SubsolCaracter"/>
    <w:rsid w:val="00E1517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15179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E15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ostbody1">
    <w:name w:val="postbody1"/>
    <w:rsid w:val="00E15179"/>
    <w:rPr>
      <w:sz w:val="15"/>
      <w:szCs w:val="15"/>
    </w:rPr>
  </w:style>
  <w:style w:type="paragraph" w:styleId="Subsol">
    <w:name w:val="footer"/>
    <w:basedOn w:val="Normal"/>
    <w:link w:val="SubsolCaracter"/>
    <w:rsid w:val="00E1517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15179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E15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2014-03-09T19:33:00Z</dcterms:created>
  <dcterms:modified xsi:type="dcterms:W3CDTF">2014-08-22T07:46:00Z</dcterms:modified>
</cp:coreProperties>
</file>