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8A7" w:rsidRPr="008E22F7" w:rsidRDefault="007B2691" w:rsidP="007575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E22F7">
        <w:rPr>
          <w:noProof/>
          <w:lang w:val="ro-RO"/>
        </w:rPr>
        <w:drawing>
          <wp:inline distT="0" distB="0" distL="0" distR="0" wp14:anchorId="40C0B624" wp14:editId="3C1855B9">
            <wp:extent cx="5943600" cy="800100"/>
            <wp:effectExtent l="0" t="0" r="0" b="0"/>
            <wp:docPr id="2" name="Imagine 2" descr="Descriere: Descriere: Descriere: antet ISJ NEW si cerecetarii v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Descriere: Descriere: Descriere: antet ISJ NEW si cerecetarii v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3C64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</w:p>
    <w:p w:rsidR="00651BE6" w:rsidRPr="008E22F7" w:rsidRDefault="00651BE6" w:rsidP="007575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</w:pPr>
    </w:p>
    <w:p w:rsidR="009727C9" w:rsidRPr="008E22F7" w:rsidRDefault="009727C9" w:rsidP="0075758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  <w:lang w:val="ro-RO"/>
        </w:rPr>
      </w:pPr>
    </w:p>
    <w:p w:rsidR="00771C8E" w:rsidRPr="008E22F7" w:rsidRDefault="00771C8E" w:rsidP="0075758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  <w:u w:val="single"/>
          <w:lang w:val="ro-RO"/>
        </w:rPr>
      </w:pPr>
      <w:r w:rsidRPr="008E22F7">
        <w:rPr>
          <w:rFonts w:ascii="Times New Roman" w:hAnsi="Times New Roman" w:cs="Times New Roman"/>
          <w:b/>
          <w:i/>
          <w:color w:val="C00000"/>
          <w:sz w:val="40"/>
          <w:szCs w:val="40"/>
          <w:u w:val="single"/>
          <w:lang w:val="ro-RO"/>
        </w:rPr>
        <w:t xml:space="preserve">Înscrierea în învățământul primar </w:t>
      </w:r>
      <w:r w:rsidR="0031413F" w:rsidRPr="008E22F7">
        <w:rPr>
          <w:rFonts w:ascii="Times New Roman" w:hAnsi="Times New Roman" w:cs="Times New Roman"/>
          <w:b/>
          <w:i/>
          <w:color w:val="C00000"/>
          <w:sz w:val="40"/>
          <w:szCs w:val="40"/>
          <w:u w:val="single"/>
          <w:lang w:val="ro-RO"/>
        </w:rPr>
        <w:t xml:space="preserve">în anul școlar </w:t>
      </w:r>
      <w:r w:rsidRPr="008E22F7">
        <w:rPr>
          <w:rFonts w:ascii="Times New Roman" w:hAnsi="Times New Roman" w:cs="Times New Roman"/>
          <w:b/>
          <w:i/>
          <w:color w:val="C00000"/>
          <w:sz w:val="40"/>
          <w:szCs w:val="40"/>
          <w:u w:val="single"/>
          <w:lang w:val="ro-RO"/>
        </w:rPr>
        <w:t>2020</w:t>
      </w:r>
      <w:r w:rsidR="0031413F" w:rsidRPr="008E22F7">
        <w:rPr>
          <w:rFonts w:ascii="Times New Roman" w:hAnsi="Times New Roman" w:cs="Times New Roman"/>
          <w:b/>
          <w:i/>
          <w:color w:val="C00000"/>
          <w:sz w:val="40"/>
          <w:szCs w:val="40"/>
          <w:u w:val="single"/>
          <w:lang w:val="ro-RO"/>
        </w:rPr>
        <w:t xml:space="preserve"> </w:t>
      </w:r>
      <w:r w:rsidRPr="008E22F7">
        <w:rPr>
          <w:rFonts w:ascii="Times New Roman" w:hAnsi="Times New Roman" w:cs="Times New Roman"/>
          <w:b/>
          <w:i/>
          <w:color w:val="C00000"/>
          <w:sz w:val="40"/>
          <w:szCs w:val="40"/>
          <w:u w:val="single"/>
          <w:lang w:val="ro-RO"/>
        </w:rPr>
        <w:t>-</w:t>
      </w:r>
      <w:r w:rsidR="0031413F" w:rsidRPr="008E22F7">
        <w:rPr>
          <w:rFonts w:ascii="Times New Roman" w:hAnsi="Times New Roman" w:cs="Times New Roman"/>
          <w:b/>
          <w:i/>
          <w:color w:val="C00000"/>
          <w:sz w:val="40"/>
          <w:szCs w:val="40"/>
          <w:u w:val="single"/>
          <w:lang w:val="ro-RO"/>
        </w:rPr>
        <w:t xml:space="preserve"> </w:t>
      </w:r>
      <w:r w:rsidRPr="008E22F7">
        <w:rPr>
          <w:rFonts w:ascii="Times New Roman" w:hAnsi="Times New Roman" w:cs="Times New Roman"/>
          <w:b/>
          <w:i/>
          <w:color w:val="C00000"/>
          <w:sz w:val="40"/>
          <w:szCs w:val="40"/>
          <w:u w:val="single"/>
          <w:lang w:val="ro-RO"/>
        </w:rPr>
        <w:t>2021</w:t>
      </w:r>
    </w:p>
    <w:p w:rsidR="009727C9" w:rsidRPr="008E22F7" w:rsidRDefault="009727C9" w:rsidP="0075758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  <w:lang w:val="ro-RO"/>
        </w:rPr>
      </w:pPr>
    </w:p>
    <w:p w:rsidR="00651BE6" w:rsidRPr="008E22F7" w:rsidRDefault="00651BE6" w:rsidP="007575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</w:pPr>
    </w:p>
    <w:tbl>
      <w:tblPr>
        <w:tblStyle w:val="Tabelgril"/>
        <w:tblW w:w="0" w:type="auto"/>
        <w:tblInd w:w="-318" w:type="dxa"/>
        <w:tblLook w:val="04A0" w:firstRow="1" w:lastRow="0" w:firstColumn="1" w:lastColumn="0" w:noHBand="0" w:noVBand="1"/>
      </w:tblPr>
      <w:tblGrid>
        <w:gridCol w:w="628"/>
        <w:gridCol w:w="4238"/>
        <w:gridCol w:w="10239"/>
      </w:tblGrid>
      <w:tr w:rsidR="00771C8E" w:rsidRPr="008E22F7" w:rsidTr="005218A7">
        <w:tc>
          <w:tcPr>
            <w:tcW w:w="569" w:type="dxa"/>
          </w:tcPr>
          <w:p w:rsidR="00771C8E" w:rsidRPr="008E22F7" w:rsidRDefault="00771C8E" w:rsidP="007575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E22F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4253" w:type="dxa"/>
          </w:tcPr>
          <w:p w:rsidR="00771C8E" w:rsidRPr="008E22F7" w:rsidRDefault="00771C8E" w:rsidP="007575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E22F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Principalele elemente cuprinse în calendar și în metodologie</w:t>
            </w:r>
          </w:p>
        </w:tc>
        <w:tc>
          <w:tcPr>
            <w:tcW w:w="10283" w:type="dxa"/>
          </w:tcPr>
          <w:p w:rsidR="00771C8E" w:rsidRPr="008E22F7" w:rsidRDefault="00771C8E" w:rsidP="007575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E22F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Sinteza principalelor elemente cuprinse în calendarul și în metodologia</w:t>
            </w:r>
          </w:p>
          <w:p w:rsidR="00771C8E" w:rsidRPr="008E22F7" w:rsidRDefault="00771C8E" w:rsidP="007575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E22F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pentru înscrierea copiilor în </w:t>
            </w:r>
            <w:proofErr w:type="spellStart"/>
            <w:r w:rsidRPr="008E22F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învăţământul</w:t>
            </w:r>
            <w:proofErr w:type="spellEnd"/>
            <w:r w:rsidRPr="008E22F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primar în anul </w:t>
            </w:r>
            <w:proofErr w:type="spellStart"/>
            <w:r w:rsidRPr="008E22F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şcolar</w:t>
            </w:r>
            <w:proofErr w:type="spellEnd"/>
            <w:r w:rsidRPr="008E22F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2020 - 2021</w:t>
            </w:r>
          </w:p>
        </w:tc>
      </w:tr>
      <w:tr w:rsidR="00FA4CBC" w:rsidRPr="008E22F7" w:rsidTr="005218A7">
        <w:tc>
          <w:tcPr>
            <w:tcW w:w="569" w:type="dxa"/>
          </w:tcPr>
          <w:p w:rsidR="00FA4CBC" w:rsidRPr="008E22F7" w:rsidRDefault="00FA4CBC" w:rsidP="00FA4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E22F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4253" w:type="dxa"/>
          </w:tcPr>
          <w:p w:rsidR="00FA4CBC" w:rsidRPr="008E22F7" w:rsidRDefault="00FA4CBC" w:rsidP="00FA4CBC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E22F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Modalități de informare a părinților</w:t>
            </w:r>
          </w:p>
        </w:tc>
        <w:tc>
          <w:tcPr>
            <w:tcW w:w="10283" w:type="dxa"/>
          </w:tcPr>
          <w:p w:rsidR="00FA4CBC" w:rsidRPr="008E22F7" w:rsidRDefault="00FA4CBC" w:rsidP="00FA4CBC">
            <w:pPr>
              <w:pStyle w:val="List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De pe site-ul IȘJ Suceava,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secţiunea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numită </w:t>
            </w:r>
            <w:r w:rsidRPr="008E22F7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 xml:space="preserve">Înscrierea în </w:t>
            </w:r>
            <w:proofErr w:type="spellStart"/>
            <w:r w:rsidRPr="008E22F7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învăţământul</w:t>
            </w:r>
            <w:proofErr w:type="spellEnd"/>
            <w:r w:rsidRPr="008E22F7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 xml:space="preserve"> primar 2020-2021</w:t>
            </w:r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;</w:t>
            </w:r>
          </w:p>
          <w:p w:rsidR="00FA4CBC" w:rsidRPr="008E22F7" w:rsidRDefault="00FA4CBC" w:rsidP="00FA4CBC">
            <w:pPr>
              <w:pStyle w:val="List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Direct de la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şcoli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cu ocazia  </w:t>
            </w:r>
            <w:r w:rsidRPr="008E22F7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 xml:space="preserve">Zilelor </w:t>
            </w:r>
            <w:proofErr w:type="spellStart"/>
            <w:r w:rsidRPr="008E22F7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porţilor</w:t>
            </w:r>
            <w:proofErr w:type="spellEnd"/>
            <w:r w:rsidRPr="008E22F7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 xml:space="preserve"> deschise</w:t>
            </w:r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 Fiecare unitate de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învăţământ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în care se organizează clasa pregătitoare are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obligaţia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să organizeze acest eveniment public în intervalul 25 februarie - 9 martie.  Programarea este afișată pe site-ul IȘJ Suceava.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Părinţii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şi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copiii vor putea vizita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spaţiile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şi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vor putea discuta cu cadrele didactice;</w:t>
            </w:r>
          </w:p>
          <w:p w:rsidR="00FA4CBC" w:rsidRPr="008E22F7" w:rsidRDefault="00FA4CBC" w:rsidP="00FA4CBC">
            <w:pPr>
              <w:pStyle w:val="List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De la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unităţile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învăţământ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preşcolar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în cadrul întâlnirilor pentru informarea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şi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consilierea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părinţilor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copiilor din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grădiniţă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care vor fi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cuprinşi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în anul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şcolar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2020 - 2021, în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învăţământul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primar.</w:t>
            </w:r>
          </w:p>
          <w:p w:rsidR="00FA4CBC" w:rsidRPr="008E22F7" w:rsidRDefault="00FA4CBC" w:rsidP="00FA4CBC">
            <w:pPr>
              <w:pStyle w:val="List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Numărul de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TelVerde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8E22F7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0800816230</w:t>
            </w:r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- IȘJ Suceava este disponibil începând cu data de 24.02.2020, de luni până joi în intervalul orar 8.00-16.30 și vineri în intervalul orar 8.00 - 14.00.</w:t>
            </w:r>
          </w:p>
        </w:tc>
      </w:tr>
      <w:tr w:rsidR="00771C8E" w:rsidRPr="008E22F7" w:rsidTr="005218A7">
        <w:tc>
          <w:tcPr>
            <w:tcW w:w="569" w:type="dxa"/>
          </w:tcPr>
          <w:p w:rsidR="00771C8E" w:rsidRPr="008E22F7" w:rsidRDefault="009727C9" w:rsidP="00757580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E22F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2.</w:t>
            </w:r>
          </w:p>
        </w:tc>
        <w:tc>
          <w:tcPr>
            <w:tcW w:w="4253" w:type="dxa"/>
          </w:tcPr>
          <w:p w:rsidR="00771C8E" w:rsidRPr="008E22F7" w:rsidRDefault="00771C8E" w:rsidP="006C150D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E22F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Înscrierea </w:t>
            </w:r>
            <w:r w:rsidR="006C150D" w:rsidRPr="008E22F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copiilor</w:t>
            </w:r>
            <w:r w:rsidRPr="008E22F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la clasa pregătitoare</w:t>
            </w:r>
          </w:p>
        </w:tc>
        <w:tc>
          <w:tcPr>
            <w:tcW w:w="10283" w:type="dxa"/>
          </w:tcPr>
          <w:p w:rsidR="00B127FC" w:rsidRPr="008E22F7" w:rsidRDefault="00771C8E" w:rsidP="00757580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 clasa pregătitoare pot fi înscriși copiii care împlinesc vârsta de 6 ani p</w:t>
            </w:r>
            <w:r w:rsidR="00B127FC"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ână la 31 august 2020, inclusiv;</w:t>
            </w:r>
          </w:p>
          <w:p w:rsidR="00CE59A9" w:rsidRPr="008E22F7" w:rsidRDefault="00CE59A9" w:rsidP="00757580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Copiii care împlinesc vârsta de 6 ani în perioada 1 septembrie-31 decembrie 2020 se pot înscrie la școală pe baza recomandării eliberate de unitatea de învățământ </w:t>
            </w:r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preșcolar, dacă nivelul lor de dezvoltare este corespunzător;</w:t>
            </w:r>
          </w:p>
          <w:p w:rsidR="00B127FC" w:rsidRPr="008E22F7" w:rsidRDefault="00771C8E" w:rsidP="00757580">
            <w:pPr>
              <w:pStyle w:val="Listparagraf"/>
              <w:numPr>
                <w:ilvl w:val="0"/>
                <w:numId w:val="1"/>
              </w:numPr>
              <w:rPr>
                <w:sz w:val="28"/>
                <w:szCs w:val="28"/>
                <w:lang w:val="ro-RO"/>
              </w:rPr>
            </w:pPr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Evaluarea dezvoltării psihosomatice a copiilor</w:t>
            </w:r>
            <w:r w:rsidR="005D2E36"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care nu au frecventat grădinița sau au venit din străinătate</w:t>
            </w:r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se efectuează sub coordonarea Centrului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judeţean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 resurse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şi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asistenţă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educaţională</w:t>
            </w:r>
            <w:proofErr w:type="spellEnd"/>
            <w:r w:rsidR="00B127FC"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Suceava (CJRAE);</w:t>
            </w:r>
          </w:p>
          <w:p w:rsidR="00771C8E" w:rsidRPr="008E22F7" w:rsidRDefault="00B127FC" w:rsidP="00757580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Orice altă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situaţie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va fi rezolvată de către inspectoratele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şcolare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în interesul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educaţional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al elevului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şi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în conformitate cu cadrul legal.</w:t>
            </w:r>
          </w:p>
        </w:tc>
      </w:tr>
      <w:tr w:rsidR="00771C8E" w:rsidRPr="008E22F7" w:rsidTr="005218A7">
        <w:tc>
          <w:tcPr>
            <w:tcW w:w="569" w:type="dxa"/>
          </w:tcPr>
          <w:p w:rsidR="00771C8E" w:rsidRPr="008E22F7" w:rsidRDefault="009727C9" w:rsidP="00757580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E22F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lastRenderedPageBreak/>
              <w:t>3.</w:t>
            </w:r>
          </w:p>
        </w:tc>
        <w:tc>
          <w:tcPr>
            <w:tcW w:w="4253" w:type="dxa"/>
          </w:tcPr>
          <w:p w:rsidR="00771C8E" w:rsidRPr="008E22F7" w:rsidRDefault="00B127FC" w:rsidP="00757580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E22F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Evaluarea psihosomatică</w:t>
            </w:r>
          </w:p>
        </w:tc>
        <w:tc>
          <w:tcPr>
            <w:tcW w:w="10283" w:type="dxa"/>
          </w:tcPr>
          <w:p w:rsidR="00B127FC" w:rsidRPr="008E22F7" w:rsidRDefault="00B127FC" w:rsidP="00757580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Evaluarea dezvoltării psihosomatice a copiilor se efectuează sub coordonarea Centrului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Judeţean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 Resurse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şi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Asistenţă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Educaţională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Suceava</w:t>
            </w:r>
          </w:p>
          <w:p w:rsidR="00B127FC" w:rsidRPr="008E22F7" w:rsidRDefault="00B127FC" w:rsidP="00757580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Evaluarea se face atât la sediul CJRAE Suceava cât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şi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în diferite centre din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judeţ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conform graficului afișat pe site-ul IȘJ Suceava și în școli;</w:t>
            </w:r>
          </w:p>
          <w:p w:rsidR="00B127FC" w:rsidRPr="008E22F7" w:rsidRDefault="00B127FC" w:rsidP="00757580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Evalua</w:t>
            </w:r>
            <w:r w:rsidR="00654223"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rea se efectuează în perioada 26</w:t>
            </w:r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654223"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mai</w:t>
            </w:r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654223"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–</w:t>
            </w:r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654223"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30 iunie</w:t>
            </w:r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2020;</w:t>
            </w:r>
          </w:p>
          <w:p w:rsidR="00771C8E" w:rsidRPr="008E22F7" w:rsidRDefault="00B127FC" w:rsidP="00757580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Evaluarea se realizează de către personalul de specialitate al CJRAE Suceava, personal de specialitate din alte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instituţii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/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unităţi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precum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şi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 medici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şcolari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sau medici de familie, acolo unde este necesar.</w:t>
            </w:r>
          </w:p>
        </w:tc>
      </w:tr>
      <w:tr w:rsidR="00771C8E" w:rsidRPr="008E22F7" w:rsidTr="005218A7">
        <w:tc>
          <w:tcPr>
            <w:tcW w:w="569" w:type="dxa"/>
          </w:tcPr>
          <w:p w:rsidR="00771C8E" w:rsidRPr="008E22F7" w:rsidRDefault="009727C9" w:rsidP="00757580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E22F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4.</w:t>
            </w:r>
          </w:p>
        </w:tc>
        <w:tc>
          <w:tcPr>
            <w:tcW w:w="4253" w:type="dxa"/>
          </w:tcPr>
          <w:p w:rsidR="00771C8E" w:rsidRPr="008E22F7" w:rsidRDefault="00872664" w:rsidP="00757580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E22F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Unitățile de învățământ unde poate fi înscris copilul</w:t>
            </w:r>
          </w:p>
        </w:tc>
        <w:tc>
          <w:tcPr>
            <w:tcW w:w="10283" w:type="dxa"/>
          </w:tcPr>
          <w:p w:rsidR="005218A7" w:rsidRPr="008E22F7" w:rsidRDefault="005218A7" w:rsidP="00757580">
            <w:pPr>
              <w:pStyle w:val="Listparagraf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Părintele poate opta:</w:t>
            </w:r>
          </w:p>
          <w:p w:rsidR="005218A7" w:rsidRPr="008E22F7" w:rsidRDefault="006C150D" w:rsidP="00757580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</w:t>
            </w:r>
            <w:r w:rsidR="005218A7"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entru înscrierea la </w:t>
            </w:r>
            <w:proofErr w:type="spellStart"/>
            <w:r w:rsidR="005218A7"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şcoala</w:t>
            </w:r>
            <w:proofErr w:type="spellEnd"/>
            <w:r w:rsidR="005218A7"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 </w:t>
            </w:r>
            <w:proofErr w:type="spellStart"/>
            <w:r w:rsidR="005218A7"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circumscripţie</w:t>
            </w:r>
            <w:proofErr w:type="spellEnd"/>
            <w:r w:rsidR="005218A7"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: în această </w:t>
            </w:r>
            <w:proofErr w:type="spellStart"/>
            <w:r w:rsidR="005218A7"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situaţie</w:t>
            </w:r>
            <w:proofErr w:type="spellEnd"/>
            <w:r w:rsidR="005218A7"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copilul este automat înscris;</w:t>
            </w:r>
          </w:p>
          <w:p w:rsidR="005218A7" w:rsidRPr="008E22F7" w:rsidRDefault="006C150D" w:rsidP="00757580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</w:t>
            </w:r>
            <w:r w:rsidR="005218A7"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entru o unitate de </w:t>
            </w:r>
            <w:proofErr w:type="spellStart"/>
            <w:r w:rsidR="005218A7"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învăţământ</w:t>
            </w:r>
            <w:proofErr w:type="spellEnd"/>
            <w:r w:rsidR="005218A7"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alta decât </w:t>
            </w:r>
            <w:proofErr w:type="spellStart"/>
            <w:r w:rsidR="005218A7"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şcoala</w:t>
            </w:r>
            <w:proofErr w:type="spellEnd"/>
            <w:r w:rsidR="005218A7"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 </w:t>
            </w:r>
            <w:proofErr w:type="spellStart"/>
            <w:r w:rsidR="005218A7"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circumscripţie</w:t>
            </w:r>
            <w:proofErr w:type="spellEnd"/>
            <w:r w:rsidR="005218A7"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: în această </w:t>
            </w:r>
            <w:proofErr w:type="spellStart"/>
            <w:r w:rsidR="005218A7"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situaţie</w:t>
            </w:r>
            <w:proofErr w:type="spellEnd"/>
            <w:r w:rsidR="005218A7"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copilul este înscris în limita locurilor libere </w:t>
            </w:r>
            <w:proofErr w:type="spellStart"/>
            <w:r w:rsidR="005218A7"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şi</w:t>
            </w:r>
            <w:proofErr w:type="spellEnd"/>
            <w:r w:rsidR="005218A7"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dacă este cazul, pe baza criteriilor generale </w:t>
            </w:r>
            <w:proofErr w:type="spellStart"/>
            <w:r w:rsidR="005218A7"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şi</w:t>
            </w:r>
            <w:proofErr w:type="spellEnd"/>
            <w:r w:rsidR="005218A7"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ulterior, a criteriilor specifice de departajare;</w:t>
            </w:r>
          </w:p>
          <w:p w:rsidR="00771C8E" w:rsidRPr="008E22F7" w:rsidRDefault="006C150D" w:rsidP="00757580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</w:t>
            </w:r>
            <w:r w:rsidR="005218A7"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ărintele poate solicita, prin bifarea în cererea-tip de înscriere, ca locul la </w:t>
            </w:r>
            <w:proofErr w:type="spellStart"/>
            <w:r w:rsidR="005218A7"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şcoala</w:t>
            </w:r>
            <w:proofErr w:type="spellEnd"/>
            <w:r w:rsidR="005218A7"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 </w:t>
            </w:r>
            <w:proofErr w:type="spellStart"/>
            <w:r w:rsidR="005218A7"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circumscripţie</w:t>
            </w:r>
            <w:proofErr w:type="spellEnd"/>
            <w:r w:rsidR="005218A7"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să fie rezervat pentru eventualitatea în care copilul nu este înscris la unitatea de </w:t>
            </w:r>
            <w:proofErr w:type="spellStart"/>
            <w:r w:rsidR="005218A7"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învăţământ</w:t>
            </w:r>
            <w:proofErr w:type="spellEnd"/>
            <w:r w:rsidR="005218A7"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pentru care părintele a făcut </w:t>
            </w:r>
            <w:proofErr w:type="spellStart"/>
            <w:r w:rsidR="005218A7"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opţiunea</w:t>
            </w:r>
            <w:proofErr w:type="spellEnd"/>
            <w:r w:rsidR="005218A7"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din lipsă de locuri libere.</w:t>
            </w:r>
          </w:p>
        </w:tc>
      </w:tr>
      <w:tr w:rsidR="00771C8E" w:rsidRPr="008E22F7" w:rsidTr="005218A7">
        <w:tc>
          <w:tcPr>
            <w:tcW w:w="569" w:type="dxa"/>
          </w:tcPr>
          <w:p w:rsidR="00771C8E" w:rsidRPr="008E22F7" w:rsidRDefault="009727C9" w:rsidP="00757580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E22F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5.</w:t>
            </w:r>
          </w:p>
        </w:tc>
        <w:tc>
          <w:tcPr>
            <w:tcW w:w="4253" w:type="dxa"/>
          </w:tcPr>
          <w:p w:rsidR="00771C8E" w:rsidRPr="008E22F7" w:rsidRDefault="005218A7" w:rsidP="00757580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E22F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Unde are loc înscrierea copilului în clasa pregătitoare</w:t>
            </w:r>
          </w:p>
        </w:tc>
        <w:tc>
          <w:tcPr>
            <w:tcW w:w="10283" w:type="dxa"/>
          </w:tcPr>
          <w:p w:rsidR="005218A7" w:rsidRPr="008E22F7" w:rsidRDefault="005218A7" w:rsidP="00757580">
            <w:pPr>
              <w:pStyle w:val="List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La unitatea de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învăţământ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la care părintele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doreşte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înscrierea copilului;</w:t>
            </w:r>
          </w:p>
          <w:p w:rsidR="005218A7" w:rsidRPr="008E22F7" w:rsidRDefault="005218A7" w:rsidP="00757580">
            <w:pPr>
              <w:pStyle w:val="List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Cererile-tip de înscriere pot fi completate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şi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validate direct la unitatea de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învăţământ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la care părintele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doreşte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înscrierea copilului;</w:t>
            </w:r>
          </w:p>
          <w:p w:rsidR="00654223" w:rsidRPr="008E22F7" w:rsidRDefault="005218A7" w:rsidP="00654223">
            <w:pPr>
              <w:pStyle w:val="List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Cererile-tip de înscriere pot fi completate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şi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online, </w:t>
            </w:r>
            <w:r w:rsidR="00654223"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se pot transmite prin e-mail, prin poștă sau se pot depune la secretariatul unității de învățământ unde se dorește </w:t>
            </w:r>
            <w:r w:rsidR="0040197C"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înscrierea. În cazul completării cererii online, dacă a fost transmisă prin e-mail sau prin poștă, este obligatorie transmiterea către unitatea de învățământ a declarației-tip pe propria răspundere a părintelui/tutorelui legal instituit/reprezentantului legal.</w:t>
            </w:r>
          </w:p>
          <w:p w:rsidR="00FA4CBC" w:rsidRPr="008E22F7" w:rsidRDefault="00654223" w:rsidP="00FA4CBC">
            <w:pPr>
              <w:pStyle w:val="List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Validarea cererii de înscriere este obligatorie și se face la unitatea de învățământ la care părintele/tutorele legal instituit/reprezentantul legal solicită înscrierea sau prin intermediul mijloacelor electronice.</w:t>
            </w:r>
          </w:p>
        </w:tc>
      </w:tr>
      <w:tr w:rsidR="00771C8E" w:rsidRPr="008E22F7" w:rsidTr="005218A7">
        <w:tc>
          <w:tcPr>
            <w:tcW w:w="569" w:type="dxa"/>
          </w:tcPr>
          <w:p w:rsidR="00771C8E" w:rsidRPr="008E22F7" w:rsidRDefault="009727C9" w:rsidP="00757580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E22F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lastRenderedPageBreak/>
              <w:t>6.</w:t>
            </w:r>
          </w:p>
        </w:tc>
        <w:tc>
          <w:tcPr>
            <w:tcW w:w="4253" w:type="dxa"/>
          </w:tcPr>
          <w:p w:rsidR="00771C8E" w:rsidRPr="008E22F7" w:rsidRDefault="005218A7" w:rsidP="00757580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E22F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Actele necesare pentru înscriere</w:t>
            </w:r>
          </w:p>
        </w:tc>
        <w:tc>
          <w:tcPr>
            <w:tcW w:w="10283" w:type="dxa"/>
          </w:tcPr>
          <w:p w:rsidR="005218A7" w:rsidRPr="008E22F7" w:rsidRDefault="005218A7" w:rsidP="00757580">
            <w:pPr>
              <w:pStyle w:val="List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Cerere-tip de înscriere (</w:t>
            </w:r>
            <w:r w:rsidR="00654223"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este</w:t>
            </w:r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disponibilă </w:t>
            </w:r>
            <w:r w:rsidR="00654223"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din</w:t>
            </w:r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momentul începerii înscrierii pe site-ul IȘJ Suceava și în școli);</w:t>
            </w:r>
          </w:p>
          <w:p w:rsidR="005218A7" w:rsidRPr="008E22F7" w:rsidRDefault="005218A7" w:rsidP="00757580">
            <w:pPr>
              <w:pStyle w:val="List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Copie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şi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original după actul de identitate al părintelui/tutorelui legal; părinții divorțați depun</w:t>
            </w:r>
            <w:r w:rsidR="00654223"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/transmit</w:t>
            </w:r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la înscriere și hotărârea judecătorească definitivă din care rezultă modul în care se exercită autoritatea părintească și unde a fost stabilită locuința minorului;</w:t>
            </w:r>
          </w:p>
          <w:p w:rsidR="005218A7" w:rsidRPr="008E22F7" w:rsidRDefault="005218A7" w:rsidP="00757580">
            <w:pPr>
              <w:pStyle w:val="List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Copie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şi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original al certificatului de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naştere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al copilului;</w:t>
            </w:r>
          </w:p>
          <w:p w:rsidR="00C612B0" w:rsidRPr="008E22F7" w:rsidRDefault="00C612B0" w:rsidP="00757580">
            <w:pPr>
              <w:pStyle w:val="List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Recomandarea eliberată de unitatea de învățământ preșcolar, în vederea înscrierii la clasa pregătitoare, dacă nivelul lor de dezvoltare al copilului este corespunzător;</w:t>
            </w:r>
          </w:p>
          <w:p w:rsidR="005218A7" w:rsidRPr="008E22F7" w:rsidRDefault="005218A7" w:rsidP="00757580">
            <w:pPr>
              <w:pStyle w:val="List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Copie a documentului care atestă dezvoltarea psihosomatică corespunzătoare pentru parcurgerea clasei pregătitoare (acolo unde este cazul);</w:t>
            </w:r>
          </w:p>
          <w:p w:rsidR="00123B92" w:rsidRPr="008E22F7" w:rsidRDefault="00123B92" w:rsidP="00757580">
            <w:pPr>
              <w:pStyle w:val="List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 cazul completării cererii online, dacă a fost transmisă prin e-mail sau prin poștă, este obligatorie transmiterea către unitatea de învățământ a declarației-tip pe propria răspundere a părintelui/tutorelui legal instituit/reprezentantului legal, iar în termen de maxim 2 săptămâni de la începerea școlii prezentarea documentelor în format fizic;</w:t>
            </w:r>
          </w:p>
          <w:p w:rsidR="00771C8E" w:rsidRPr="008E22F7" w:rsidRDefault="005218A7" w:rsidP="00757580">
            <w:pPr>
              <w:pStyle w:val="List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Alte documente care să ateste îndeplinirea criteriilor generale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şi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/sau specifice (acolo unde este cazul).</w:t>
            </w:r>
          </w:p>
        </w:tc>
      </w:tr>
      <w:tr w:rsidR="005218A7" w:rsidRPr="008E22F7" w:rsidTr="005218A7">
        <w:trPr>
          <w:trHeight w:val="276"/>
        </w:trPr>
        <w:tc>
          <w:tcPr>
            <w:tcW w:w="569" w:type="dxa"/>
            <w:vMerge w:val="restart"/>
          </w:tcPr>
          <w:p w:rsidR="005218A7" w:rsidRPr="008E22F7" w:rsidRDefault="009727C9" w:rsidP="00757580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E22F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7.</w:t>
            </w:r>
          </w:p>
        </w:tc>
        <w:tc>
          <w:tcPr>
            <w:tcW w:w="4253" w:type="dxa"/>
            <w:vMerge w:val="restart"/>
          </w:tcPr>
          <w:p w:rsidR="005218A7" w:rsidRPr="008E22F7" w:rsidRDefault="005218A7" w:rsidP="00757580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E22F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Calendarul înscrierilor la clasa pregătitoare</w:t>
            </w:r>
          </w:p>
        </w:tc>
        <w:tc>
          <w:tcPr>
            <w:tcW w:w="10283" w:type="dxa"/>
          </w:tcPr>
          <w:p w:rsidR="005218A7" w:rsidRPr="008E22F7" w:rsidRDefault="005218A7" w:rsidP="00757580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E22F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A. Prima etapă: 4 </w:t>
            </w:r>
            <w:r w:rsidR="0032434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martie </w:t>
            </w:r>
            <w:r w:rsidR="006C4425" w:rsidRPr="008E22F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–</w:t>
            </w:r>
            <w:r w:rsidRPr="008E22F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="006C4425" w:rsidRPr="008E22F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7 iulie</w:t>
            </w:r>
            <w:r w:rsidR="00757580" w:rsidRPr="008E22F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2020</w:t>
            </w:r>
          </w:p>
          <w:p w:rsidR="005218A7" w:rsidRPr="008E22F7" w:rsidRDefault="009727C9" w:rsidP="00757580">
            <w:pPr>
              <w:pStyle w:val="List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</w:t>
            </w:r>
            <w:r w:rsidR="005218A7"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ărinţii</w:t>
            </w:r>
            <w:proofErr w:type="spellEnd"/>
            <w:r w:rsidR="005218A7"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pot fi </w:t>
            </w:r>
            <w:proofErr w:type="spellStart"/>
            <w:r w:rsidR="005218A7"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programaţi</w:t>
            </w:r>
            <w:proofErr w:type="spellEnd"/>
            <w:r w:rsidR="005218A7"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pentru înscriere </w:t>
            </w:r>
            <w:r w:rsidR="00757580"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de către unitatea de </w:t>
            </w:r>
            <w:proofErr w:type="spellStart"/>
            <w:r w:rsidR="00757580"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învăţământ</w:t>
            </w:r>
            <w:proofErr w:type="spellEnd"/>
            <w:r w:rsidR="00757580"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;</w:t>
            </w:r>
          </w:p>
          <w:p w:rsidR="009727C9" w:rsidRPr="008E22F7" w:rsidRDefault="009727C9" w:rsidP="00757580">
            <w:pPr>
              <w:pStyle w:val="List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Toate cererile se depun în prima etapă, chiar daca nu sunt pentru circumscripție ! În a doua etapă se vor putea depune cereri doar pe locurile rămase libere după prima etapă;</w:t>
            </w:r>
          </w:p>
          <w:p w:rsidR="009727C9" w:rsidRPr="008E22F7" w:rsidRDefault="0032434C" w:rsidP="009727C9">
            <w:pPr>
              <w:pStyle w:val="List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20 iulie</w:t>
            </w:r>
            <w:r w:rsidR="005218A7"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: </w:t>
            </w:r>
            <w:proofErr w:type="spellStart"/>
            <w:r w:rsidR="005218A7"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afişarea</w:t>
            </w:r>
            <w:proofErr w:type="spellEnd"/>
            <w:r w:rsidR="005218A7"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în </w:t>
            </w:r>
            <w:proofErr w:type="spellStart"/>
            <w:r w:rsidR="005218A7"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unităţile</w:t>
            </w:r>
            <w:proofErr w:type="spellEnd"/>
            <w:r w:rsidR="00B7740F"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 </w:t>
            </w:r>
            <w:proofErr w:type="spellStart"/>
            <w:r w:rsidR="00B7740F"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învăţământ</w:t>
            </w:r>
            <w:proofErr w:type="spellEnd"/>
            <w:r w:rsidR="00B7740F"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 w:rsidR="00B7740F"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şi</w:t>
            </w:r>
            <w:proofErr w:type="spellEnd"/>
            <w:r w:rsidR="00B7740F"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pe site-ul IȘJ Suceava </w:t>
            </w:r>
            <w:r w:rsidR="005218A7"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 listei copiilor </w:t>
            </w:r>
            <w:proofErr w:type="spellStart"/>
            <w:r w:rsidR="005218A7"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înscrişi</w:t>
            </w:r>
            <w:proofErr w:type="spellEnd"/>
            <w:r w:rsidR="005218A7"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după prima etapă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și a numărului de locuri rămase libere;</w:t>
            </w:r>
          </w:p>
        </w:tc>
      </w:tr>
      <w:tr w:rsidR="005218A7" w:rsidRPr="008E22F7" w:rsidTr="005218A7">
        <w:trPr>
          <w:trHeight w:val="276"/>
        </w:trPr>
        <w:tc>
          <w:tcPr>
            <w:tcW w:w="569" w:type="dxa"/>
            <w:vMerge/>
          </w:tcPr>
          <w:p w:rsidR="005218A7" w:rsidRPr="008E22F7" w:rsidRDefault="005218A7" w:rsidP="00757580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253" w:type="dxa"/>
            <w:vMerge/>
          </w:tcPr>
          <w:p w:rsidR="005218A7" w:rsidRPr="008E22F7" w:rsidRDefault="005218A7" w:rsidP="00757580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0283" w:type="dxa"/>
          </w:tcPr>
          <w:p w:rsidR="00651BE6" w:rsidRPr="008E22F7" w:rsidRDefault="0032434C" w:rsidP="00651BE6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B. A doua etapă: 2</w:t>
            </w:r>
            <w:r w:rsidR="00651BE6" w:rsidRPr="008E22F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–</w:t>
            </w:r>
            <w:r w:rsidR="00651BE6" w:rsidRPr="008E22F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28 iulie 2020</w:t>
            </w:r>
          </w:p>
          <w:p w:rsidR="00651BE6" w:rsidRPr="008E22F7" w:rsidRDefault="00651BE6" w:rsidP="00651BE6">
            <w:pPr>
              <w:pStyle w:val="List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Dacă, după prima etapă, copiii nu sunt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cuprinşi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în nicio unitate de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învăţământ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părinţii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vor completa o nouă cerere de înscriere, repartizarea urmând să se facă pe locurile rămase disponibile după prima etapă;</w:t>
            </w:r>
          </w:p>
          <w:p w:rsidR="00651BE6" w:rsidRPr="008E22F7" w:rsidRDefault="00651BE6" w:rsidP="00651BE6">
            <w:pPr>
              <w:pStyle w:val="List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Unităţile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învăţământ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sunt obligate să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afişeze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situaţia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copiilor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înscrişi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şi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 locurilor rămase disponibile, după fiecare etapă de înscriere;</w:t>
            </w:r>
          </w:p>
          <w:p w:rsidR="005218A7" w:rsidRDefault="0032434C" w:rsidP="00B7740F">
            <w:pPr>
              <w:pStyle w:val="List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31 iulie</w:t>
            </w:r>
            <w:r w:rsidR="00651BE6"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: </w:t>
            </w:r>
            <w:proofErr w:type="spellStart"/>
            <w:r w:rsidR="00651BE6"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afişarea</w:t>
            </w:r>
            <w:proofErr w:type="spellEnd"/>
            <w:r w:rsidR="00651BE6"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în </w:t>
            </w:r>
            <w:proofErr w:type="spellStart"/>
            <w:r w:rsidR="00651BE6"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unităţile</w:t>
            </w:r>
            <w:proofErr w:type="spellEnd"/>
            <w:r w:rsidR="00B7740F"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 </w:t>
            </w:r>
            <w:proofErr w:type="spellStart"/>
            <w:r w:rsidR="00B7740F"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învăţământ</w:t>
            </w:r>
            <w:proofErr w:type="spellEnd"/>
            <w:r w:rsidR="00B7740F"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 w:rsidR="00B7740F"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şi</w:t>
            </w:r>
            <w:proofErr w:type="spellEnd"/>
            <w:r w:rsidR="00B7740F"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pe site-ul IȘJ Suceava </w:t>
            </w:r>
            <w:r w:rsidR="00651BE6"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 listei copiilor </w:t>
            </w:r>
            <w:proofErr w:type="spellStart"/>
            <w:r w:rsidR="00651BE6"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înscrişi</w:t>
            </w:r>
            <w:proofErr w:type="spellEnd"/>
            <w:r w:rsidR="00651BE6"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după a doua etapă.</w:t>
            </w:r>
          </w:p>
          <w:p w:rsidR="0032434C" w:rsidRPr="008E22F7" w:rsidRDefault="0032434C" w:rsidP="00B7740F">
            <w:pPr>
              <w:pStyle w:val="List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1 - 4 septembrie 2020: Centralizarea și soluționarea de către inspectoratul școlar a cererilor părinților/tutorilor legal instituiți/reprezentanților legali ai copiilor care nu au fost încă înscriși la vreo unitate de învățământ, având în vedere, cu prioritate, interesul educațional al copilului. </w:t>
            </w:r>
          </w:p>
        </w:tc>
      </w:tr>
      <w:tr w:rsidR="00FA4CBC" w:rsidRPr="008E22F7" w:rsidTr="00B7740F">
        <w:trPr>
          <w:trHeight w:val="414"/>
        </w:trPr>
        <w:tc>
          <w:tcPr>
            <w:tcW w:w="569" w:type="dxa"/>
            <w:vMerge w:val="restart"/>
          </w:tcPr>
          <w:p w:rsidR="00FA4CBC" w:rsidRPr="008E22F7" w:rsidRDefault="009727C9" w:rsidP="00757580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E22F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8.</w:t>
            </w:r>
          </w:p>
        </w:tc>
        <w:tc>
          <w:tcPr>
            <w:tcW w:w="4253" w:type="dxa"/>
            <w:vMerge w:val="restart"/>
          </w:tcPr>
          <w:p w:rsidR="00FA4CBC" w:rsidRPr="008E22F7" w:rsidRDefault="00FA4CBC" w:rsidP="00757580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E22F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Criterii de departajare aplicate de școli dacă numărul de înscrieri este mai mare decât numărul de locuri</w:t>
            </w:r>
          </w:p>
        </w:tc>
        <w:tc>
          <w:tcPr>
            <w:tcW w:w="10283" w:type="dxa"/>
          </w:tcPr>
          <w:p w:rsidR="00FA4CBC" w:rsidRPr="008E22F7" w:rsidRDefault="00FA4CBC" w:rsidP="00B7740F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E22F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I. Criterii generale:</w:t>
            </w:r>
          </w:p>
          <w:p w:rsidR="00FA4CBC" w:rsidRPr="008E22F7" w:rsidRDefault="006C150D" w:rsidP="005D1915">
            <w:pPr>
              <w:pStyle w:val="List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</w:t>
            </w:r>
            <w:r w:rsidR="00FA4CBC"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ertificat medical de încadrare a copilului în grad de handicap;</w:t>
            </w:r>
          </w:p>
          <w:p w:rsidR="00FA4CBC" w:rsidRPr="008E22F7" w:rsidRDefault="006C150D" w:rsidP="00B7740F">
            <w:pPr>
              <w:pStyle w:val="List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</w:t>
            </w:r>
            <w:r w:rsidR="00FA4CBC"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xistența unui document care dovedește că este orfan de ambii părinți. Situația copilului care provine de la o casă de copii/un centru de plasament/plasament familial se asimilează situației copilului orfan de ambii părinți;</w:t>
            </w:r>
          </w:p>
          <w:p w:rsidR="00FA4CBC" w:rsidRPr="008E22F7" w:rsidRDefault="006C150D" w:rsidP="00B7740F">
            <w:pPr>
              <w:pStyle w:val="List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</w:t>
            </w:r>
            <w:r w:rsidR="00FA4CBC"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xistența unui document care dovedește că este orfan de un singur părinte;</w:t>
            </w:r>
          </w:p>
          <w:p w:rsidR="009727C9" w:rsidRPr="008E22F7" w:rsidRDefault="006C150D" w:rsidP="009727C9">
            <w:pPr>
              <w:pStyle w:val="List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</w:t>
            </w:r>
            <w:r w:rsidR="00FA4CBC"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xistența unui frate/a unei surori înmatriculat/înmatriculate în unitatea de învățământ respectivă.</w:t>
            </w:r>
          </w:p>
        </w:tc>
      </w:tr>
      <w:tr w:rsidR="00FA4CBC" w:rsidRPr="008E22F7" w:rsidTr="005B3C64">
        <w:trPr>
          <w:trHeight w:val="274"/>
        </w:trPr>
        <w:tc>
          <w:tcPr>
            <w:tcW w:w="569" w:type="dxa"/>
            <w:vMerge/>
          </w:tcPr>
          <w:p w:rsidR="00FA4CBC" w:rsidRPr="008E22F7" w:rsidRDefault="00FA4CBC" w:rsidP="00757580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253" w:type="dxa"/>
            <w:vMerge/>
          </w:tcPr>
          <w:p w:rsidR="00FA4CBC" w:rsidRPr="008E22F7" w:rsidRDefault="00FA4CBC" w:rsidP="00757580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0283" w:type="dxa"/>
          </w:tcPr>
          <w:p w:rsidR="00FA4CBC" w:rsidRPr="008E22F7" w:rsidRDefault="00FA4CBC" w:rsidP="00B7740F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E22F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II. Criterii specifice:</w:t>
            </w:r>
          </w:p>
          <w:p w:rsidR="00FA4CBC" w:rsidRPr="008E22F7" w:rsidRDefault="00FA4CBC" w:rsidP="00B7740F">
            <w:pPr>
              <w:pStyle w:val="List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Sunt aplicate după criteriile generale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şi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numai dacă acestea nu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reuşesc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să facă departajarea între copii, cu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excepţia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situaţiilor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prevăzute de Metodologie;</w:t>
            </w:r>
          </w:p>
          <w:p w:rsidR="00FA4CBC" w:rsidRPr="008E22F7" w:rsidRDefault="00FA4CBC" w:rsidP="00B7740F">
            <w:pPr>
              <w:pStyle w:val="List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Sunt elaborate de către fiecare unitate de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învăţământ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în parte, dar sunt aplicate pe baza unor documente doveditoare, prezentate de către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părinţi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/tutori legali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şi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nu pot fi discriminatorii, respectiv trebuie să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ţină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cont de faptul că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toţi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copiii au drepturi egale, indiferent de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condiţia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socială, financiară, indiferent de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naţionalitate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rasă, </w:t>
            </w:r>
            <w:bookmarkStart w:id="0" w:name="_GoBack"/>
            <w:bookmarkEnd w:id="0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religie, confesiune, sex etc.</w:t>
            </w:r>
          </w:p>
        </w:tc>
      </w:tr>
      <w:tr w:rsidR="00FA4CBC" w:rsidRPr="008E22F7" w:rsidTr="005218A7">
        <w:trPr>
          <w:trHeight w:val="984"/>
        </w:trPr>
        <w:tc>
          <w:tcPr>
            <w:tcW w:w="569" w:type="dxa"/>
            <w:vMerge/>
          </w:tcPr>
          <w:p w:rsidR="00FA4CBC" w:rsidRPr="008E22F7" w:rsidRDefault="00FA4CBC" w:rsidP="00757580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253" w:type="dxa"/>
            <w:vMerge/>
          </w:tcPr>
          <w:p w:rsidR="00FA4CBC" w:rsidRPr="008E22F7" w:rsidRDefault="00FA4CBC" w:rsidP="00757580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0283" w:type="dxa"/>
          </w:tcPr>
          <w:p w:rsidR="00FA4CBC" w:rsidRPr="008E22F7" w:rsidRDefault="00FA4CBC" w:rsidP="00FA4CBC">
            <w:pPr>
              <w:pStyle w:val="List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E22F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Fiecare copil are un loc asigurat în clasa pregătitoare. Numărul de locuri alocat prin cifra de </w:t>
            </w:r>
            <w:proofErr w:type="spellStart"/>
            <w:r w:rsidRPr="008E22F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şcolarizare</w:t>
            </w:r>
            <w:proofErr w:type="spellEnd"/>
            <w:r w:rsidRPr="008E22F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pentru clasa pregătitoare este mai mare decât numărul copiilor care au împlinit vârsta pentru a începe </w:t>
            </w:r>
            <w:proofErr w:type="spellStart"/>
            <w:r w:rsidRPr="008E22F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învăţământul</w:t>
            </w:r>
            <w:proofErr w:type="spellEnd"/>
            <w:r w:rsidRPr="008E22F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primar.</w:t>
            </w:r>
          </w:p>
        </w:tc>
      </w:tr>
      <w:tr w:rsidR="00651BE6" w:rsidRPr="008E22F7" w:rsidTr="005218A7">
        <w:tc>
          <w:tcPr>
            <w:tcW w:w="569" w:type="dxa"/>
          </w:tcPr>
          <w:p w:rsidR="00651BE6" w:rsidRPr="008E22F7" w:rsidRDefault="009727C9" w:rsidP="00757580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E22F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9.</w:t>
            </w:r>
          </w:p>
        </w:tc>
        <w:tc>
          <w:tcPr>
            <w:tcW w:w="4253" w:type="dxa"/>
          </w:tcPr>
          <w:p w:rsidR="00651BE6" w:rsidRPr="008E22F7" w:rsidRDefault="00FA4CBC" w:rsidP="00757580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E22F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Înscrierea în învățământul privat</w:t>
            </w:r>
          </w:p>
        </w:tc>
        <w:tc>
          <w:tcPr>
            <w:tcW w:w="10283" w:type="dxa"/>
          </w:tcPr>
          <w:p w:rsidR="00FA4CBC" w:rsidRPr="008E22F7" w:rsidRDefault="00FA4CBC" w:rsidP="00FA4CBC">
            <w:pPr>
              <w:pStyle w:val="List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Înscrierea se face în prima etapă (4 </w:t>
            </w:r>
            <w:r w:rsidR="006011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martie –</w:t>
            </w:r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6011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 iulie</w:t>
            </w:r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);</w:t>
            </w:r>
          </w:p>
          <w:p w:rsidR="00651BE6" w:rsidRPr="008E22F7" w:rsidRDefault="00FA4CBC" w:rsidP="00601104">
            <w:pPr>
              <w:pStyle w:val="List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Înscrierea se face direct la unitatea de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învăţământ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sau pe formularul online, dacă unitatea de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învăţământ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autorizată/acreditată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şi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-a introdus toate datele în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aplicaţia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informatică pentru înscrierea în clasa pregătitoare, la fel ca </w:t>
            </w:r>
            <w:proofErr w:type="spellStart"/>
            <w:r w:rsidR="006011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unităţile</w:t>
            </w:r>
            <w:proofErr w:type="spellEnd"/>
            <w:r w:rsidR="006011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 </w:t>
            </w:r>
            <w:proofErr w:type="spellStart"/>
            <w:r w:rsidR="006011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învăţământ</w:t>
            </w:r>
            <w:proofErr w:type="spellEnd"/>
            <w:r w:rsidR="006011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 stat</w:t>
            </w:r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 w:rsidR="006011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Dacă nu, înscrierea se face de către părinte/tutorele legal instituit/reprezentantul legal în conformitate cu procedurile stabilite de unitatea de învățământ.</w:t>
            </w:r>
          </w:p>
        </w:tc>
      </w:tr>
      <w:tr w:rsidR="00651BE6" w:rsidRPr="008E22F7" w:rsidTr="005218A7">
        <w:tc>
          <w:tcPr>
            <w:tcW w:w="569" w:type="dxa"/>
          </w:tcPr>
          <w:p w:rsidR="00651BE6" w:rsidRPr="008E22F7" w:rsidRDefault="009727C9" w:rsidP="00757580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E22F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10.</w:t>
            </w:r>
          </w:p>
        </w:tc>
        <w:tc>
          <w:tcPr>
            <w:tcW w:w="4253" w:type="dxa"/>
          </w:tcPr>
          <w:p w:rsidR="00651BE6" w:rsidRPr="008E22F7" w:rsidRDefault="00FA4CBC" w:rsidP="00757580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E22F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Tipul de activități ce se vor desfășura în clasa pregătitoare</w:t>
            </w:r>
          </w:p>
        </w:tc>
        <w:tc>
          <w:tcPr>
            <w:tcW w:w="10283" w:type="dxa"/>
          </w:tcPr>
          <w:p w:rsidR="00FA4CBC" w:rsidRPr="008E22F7" w:rsidRDefault="00FA4CBC" w:rsidP="00FA4CBC">
            <w:pPr>
              <w:pStyle w:val="List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Copiii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îşi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vor dezvolta capacitatea de a comunica, vor stabili sau consolida primele contacte cu lumea numerelor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şi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 literelor, vor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învăţa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să observe mediul înconjurător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şi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să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interacţioneze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cu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ceilalţi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copii, prin jocuri didactice,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activităţi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în echipă,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activităţi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 descoperire, prin desen sau muzică;</w:t>
            </w:r>
          </w:p>
          <w:p w:rsidR="00FA4CBC" w:rsidRPr="008E22F7" w:rsidRDefault="00FA4CBC" w:rsidP="00FA4CBC">
            <w:pPr>
              <w:pStyle w:val="List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Clasa pregătitoare este un timp de acomodare a copilului cu viața școlii, care să-i permită o bună adaptare la programul și cerințele specifice acestui mediu;</w:t>
            </w:r>
          </w:p>
          <w:p w:rsidR="00FA4CBC" w:rsidRPr="008E22F7" w:rsidRDefault="00FA4CBC" w:rsidP="00FA4CBC">
            <w:pPr>
              <w:pStyle w:val="List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În clasa pregătitoare, copilul este încurajat să capete încredere în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forţele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proprii, să-și sporească stima de sine,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iniţiativa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şi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dorinţa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reuşită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;</w:t>
            </w:r>
          </w:p>
          <w:p w:rsidR="00651BE6" w:rsidRPr="008E22F7" w:rsidRDefault="00FA4CBC" w:rsidP="00FA4CBC">
            <w:pPr>
              <w:pStyle w:val="List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Exersarea deprinderilor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şi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capacităţilor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motrice este o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ţintă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importantă, prin participarea copiilor la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activităţi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 dezvoltare motrică, dar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şi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la alte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activităţi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mişcare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în asociere cu muzica (prin intermediul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Educaţiei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fizice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şi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 disciplinei Muzică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şi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mişcare</w:t>
            </w:r>
            <w:proofErr w:type="spellEnd"/>
            <w:r w:rsidRPr="008E22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).</w:t>
            </w:r>
          </w:p>
        </w:tc>
      </w:tr>
    </w:tbl>
    <w:p w:rsidR="00771C8E" w:rsidRPr="008E22F7" w:rsidRDefault="00771C8E" w:rsidP="00757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9727C9" w:rsidRPr="008E22F7" w:rsidRDefault="009727C9" w:rsidP="009727C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</w:pPr>
    </w:p>
    <w:p w:rsidR="009727C9" w:rsidRPr="008E22F7" w:rsidRDefault="009727C9" w:rsidP="009727C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u w:val="single"/>
          <w:lang w:val="ro-RO"/>
        </w:rPr>
      </w:pPr>
      <w:r w:rsidRPr="008E22F7">
        <w:rPr>
          <w:rFonts w:ascii="Times New Roman" w:hAnsi="Times New Roman" w:cs="Times New Roman"/>
          <w:b/>
          <w:i/>
          <w:sz w:val="32"/>
          <w:szCs w:val="32"/>
          <w:u w:val="single"/>
          <w:lang w:val="ro-RO"/>
        </w:rPr>
        <w:t>Comisia Județeană pentru înscrierea</w:t>
      </w:r>
    </w:p>
    <w:p w:rsidR="009727C9" w:rsidRPr="008E22F7" w:rsidRDefault="009727C9" w:rsidP="009727C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u w:val="single"/>
          <w:lang w:val="ro-RO"/>
        </w:rPr>
      </w:pPr>
      <w:r w:rsidRPr="008E22F7">
        <w:rPr>
          <w:rFonts w:ascii="Times New Roman" w:hAnsi="Times New Roman" w:cs="Times New Roman"/>
          <w:b/>
          <w:i/>
          <w:sz w:val="32"/>
          <w:szCs w:val="32"/>
          <w:u w:val="single"/>
          <w:lang w:val="ro-RO"/>
        </w:rPr>
        <w:t xml:space="preserve"> în învățământul primar </w:t>
      </w:r>
    </w:p>
    <w:sectPr w:rsidR="009727C9" w:rsidRPr="008E22F7" w:rsidSect="00771C8E">
      <w:pgSz w:w="16839" w:h="11907" w:orient="landscape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7F4B"/>
    <w:multiLevelType w:val="hybridMultilevel"/>
    <w:tmpl w:val="8C76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F6D07"/>
    <w:multiLevelType w:val="hybridMultilevel"/>
    <w:tmpl w:val="E86A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62C86"/>
    <w:multiLevelType w:val="hybridMultilevel"/>
    <w:tmpl w:val="8DE8A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C1BD0"/>
    <w:multiLevelType w:val="hybridMultilevel"/>
    <w:tmpl w:val="6ED8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810CB"/>
    <w:multiLevelType w:val="hybridMultilevel"/>
    <w:tmpl w:val="75C8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969B2"/>
    <w:multiLevelType w:val="hybridMultilevel"/>
    <w:tmpl w:val="0F989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82C63"/>
    <w:multiLevelType w:val="hybridMultilevel"/>
    <w:tmpl w:val="17764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E5363"/>
    <w:multiLevelType w:val="hybridMultilevel"/>
    <w:tmpl w:val="6DD61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A0D93"/>
    <w:multiLevelType w:val="hybridMultilevel"/>
    <w:tmpl w:val="C4046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F1A44"/>
    <w:multiLevelType w:val="hybridMultilevel"/>
    <w:tmpl w:val="BE4AB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64"/>
    <w:rsid w:val="00013F3A"/>
    <w:rsid w:val="0002225C"/>
    <w:rsid w:val="00123B92"/>
    <w:rsid w:val="001E1F0B"/>
    <w:rsid w:val="0029650B"/>
    <w:rsid w:val="0031413F"/>
    <w:rsid w:val="0032434C"/>
    <w:rsid w:val="003E5004"/>
    <w:rsid w:val="0040197C"/>
    <w:rsid w:val="00480112"/>
    <w:rsid w:val="004D2D41"/>
    <w:rsid w:val="005218A7"/>
    <w:rsid w:val="00555E1F"/>
    <w:rsid w:val="005B3C64"/>
    <w:rsid w:val="005D1915"/>
    <w:rsid w:val="005D2E36"/>
    <w:rsid w:val="00601104"/>
    <w:rsid w:val="00651BE6"/>
    <w:rsid w:val="00654223"/>
    <w:rsid w:val="006C150D"/>
    <w:rsid w:val="006C4425"/>
    <w:rsid w:val="007402CE"/>
    <w:rsid w:val="00757580"/>
    <w:rsid w:val="00771C8E"/>
    <w:rsid w:val="007A2364"/>
    <w:rsid w:val="007A45C5"/>
    <w:rsid w:val="007B24E7"/>
    <w:rsid w:val="007B2691"/>
    <w:rsid w:val="007B3FA7"/>
    <w:rsid w:val="00872664"/>
    <w:rsid w:val="008C531E"/>
    <w:rsid w:val="008D68B0"/>
    <w:rsid w:val="008E22F7"/>
    <w:rsid w:val="009727C9"/>
    <w:rsid w:val="009D595B"/>
    <w:rsid w:val="00B01B6C"/>
    <w:rsid w:val="00B127FC"/>
    <w:rsid w:val="00B7740F"/>
    <w:rsid w:val="00C612B0"/>
    <w:rsid w:val="00CD05B5"/>
    <w:rsid w:val="00CE59A9"/>
    <w:rsid w:val="00DD7324"/>
    <w:rsid w:val="00EA1D5F"/>
    <w:rsid w:val="00F04D54"/>
    <w:rsid w:val="00FA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4159E"/>
  <w15:docId w15:val="{687C3C01-F434-4C85-954D-E9447D80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36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7A2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A2364"/>
    <w:rPr>
      <w:rFonts w:ascii="Tahoma" w:hAnsi="Tahoma" w:cs="Tahoma"/>
      <w:sz w:val="16"/>
      <w:szCs w:val="16"/>
    </w:rPr>
  </w:style>
  <w:style w:type="paragraph" w:styleId="Indentcorptext">
    <w:name w:val="Body Text Indent"/>
    <w:basedOn w:val="Normal"/>
    <w:link w:val="IndentcorptextCaracter"/>
    <w:semiHidden/>
    <w:unhideWhenUsed/>
    <w:rsid w:val="007B269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IndentcorptextCaracter">
    <w:name w:val="Indent corp text Caracter"/>
    <w:basedOn w:val="Fontdeparagrafimplicit"/>
    <w:link w:val="Indentcorptext"/>
    <w:semiHidden/>
    <w:rsid w:val="007B2691"/>
    <w:rPr>
      <w:rFonts w:ascii="Times New Roman" w:eastAsia="Times New Roman" w:hAnsi="Times New Roman" w:cs="Times New Roman"/>
      <w:sz w:val="24"/>
      <w:szCs w:val="20"/>
      <w:lang w:val="ro-RO"/>
    </w:rPr>
  </w:style>
  <w:style w:type="table" w:styleId="Tabelgril">
    <w:name w:val="Table Grid"/>
    <w:basedOn w:val="TabelNormal"/>
    <w:uiPriority w:val="59"/>
    <w:rsid w:val="00771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B12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1427</Words>
  <Characters>8134</Characters>
  <Application>Microsoft Office Word</Application>
  <DocSecurity>0</DocSecurity>
  <Lines>67</Lines>
  <Paragraphs>19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</dc:creator>
  <cp:lastModifiedBy>user</cp:lastModifiedBy>
  <cp:revision>29</cp:revision>
  <cp:lastPrinted>2020-02-24T08:49:00Z</cp:lastPrinted>
  <dcterms:created xsi:type="dcterms:W3CDTF">2020-02-24T10:00:00Z</dcterms:created>
  <dcterms:modified xsi:type="dcterms:W3CDTF">2020-05-20T08:45:00Z</dcterms:modified>
</cp:coreProperties>
</file>